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269" w:rsidRPr="008A428F" w:rsidRDefault="001B3479" w:rsidP="008A428F">
      <w:pPr>
        <w:jc w:val="center"/>
        <w:rPr>
          <w:b/>
          <w:bCs/>
          <w:sz w:val="32"/>
        </w:rPr>
      </w:pPr>
      <w:bookmarkStart w:id="0" w:name="_GoBack"/>
      <w:r w:rsidRPr="008A428F">
        <w:rPr>
          <w:b/>
          <w:bCs/>
          <w:sz w:val="32"/>
        </w:rPr>
        <w:t>Course Overviews</w:t>
      </w:r>
    </w:p>
    <w:bookmarkEnd w:id="0"/>
    <w:p w:rsidR="00E41269" w:rsidRPr="00E41269" w:rsidRDefault="00E41269" w:rsidP="00E41269">
      <w:pPr>
        <w:rPr>
          <w:sz w:val="2"/>
          <w:szCs w:val="2"/>
        </w:rPr>
      </w:pPr>
    </w:p>
    <w:p w:rsidR="00C31601" w:rsidRPr="00C35325" w:rsidRDefault="00C31601" w:rsidP="001B3479">
      <w:pPr>
        <w:pStyle w:val="ListParagraph"/>
        <w:numPr>
          <w:ilvl w:val="1"/>
          <w:numId w:val="1"/>
        </w:numPr>
        <w:rPr>
          <w:b/>
          <w:bCs/>
        </w:rPr>
      </w:pPr>
      <w:r w:rsidRPr="00C35325">
        <w:rPr>
          <w:b/>
          <w:bCs/>
        </w:rPr>
        <w:t xml:space="preserve">Skills Booster: Listening and Speaking </w:t>
      </w:r>
      <w:r w:rsidR="001B3479">
        <w:rPr>
          <w:b/>
          <w:bCs/>
        </w:rPr>
        <w:t>1</w:t>
      </w:r>
    </w:p>
    <w:p w:rsidR="00C31601" w:rsidRDefault="00C31601" w:rsidP="00C31601">
      <w:pPr>
        <w:pStyle w:val="ListParagraph"/>
        <w:numPr>
          <w:ilvl w:val="2"/>
          <w:numId w:val="1"/>
        </w:numPr>
      </w:pPr>
      <w:r>
        <w:t>If you are in the IELTS 5.0-6.0 range</w:t>
      </w:r>
    </w:p>
    <w:p w:rsidR="00C31601" w:rsidRDefault="00C31601" w:rsidP="00C31601">
      <w:pPr>
        <w:pStyle w:val="ListParagraph"/>
        <w:numPr>
          <w:ilvl w:val="2"/>
          <w:numId w:val="1"/>
        </w:numPr>
      </w:pPr>
      <w:r>
        <w:t>Focus on a balance of academic and everyday listening and speaking skills</w:t>
      </w:r>
    </w:p>
    <w:p w:rsidR="00C31601" w:rsidRDefault="00C31601" w:rsidP="00C31601">
      <w:pPr>
        <w:pStyle w:val="ListParagraph"/>
        <w:numPr>
          <w:ilvl w:val="2"/>
          <w:numId w:val="1"/>
        </w:numPr>
      </w:pPr>
      <w:r>
        <w:t>Be better prepared to move on to a 4 skills IELTS preparation course</w:t>
      </w:r>
    </w:p>
    <w:p w:rsidR="00C31601" w:rsidRDefault="00C31601" w:rsidP="00C31601">
      <w:pPr>
        <w:pStyle w:val="ListParagraph"/>
        <w:numPr>
          <w:ilvl w:val="2"/>
          <w:numId w:val="1"/>
        </w:numPr>
      </w:pPr>
      <w:r>
        <w:t>Feel more confident listening and speaking in English</w:t>
      </w:r>
    </w:p>
    <w:p w:rsidR="00C31601" w:rsidRDefault="00C31601" w:rsidP="00C31601">
      <w:pPr>
        <w:pStyle w:val="ListParagraph"/>
        <w:numPr>
          <w:ilvl w:val="2"/>
          <w:numId w:val="1"/>
        </w:numPr>
      </w:pPr>
      <w:r>
        <w:t>Improve your pronunciation and vocabulary</w:t>
      </w:r>
    </w:p>
    <w:p w:rsidR="00E41269" w:rsidRPr="00E41269" w:rsidRDefault="00E41269" w:rsidP="00E41269">
      <w:pPr>
        <w:rPr>
          <w:sz w:val="2"/>
          <w:szCs w:val="2"/>
        </w:rPr>
      </w:pPr>
    </w:p>
    <w:p w:rsidR="00C31601" w:rsidRPr="00C35325" w:rsidRDefault="00C31601" w:rsidP="001B3479">
      <w:pPr>
        <w:pStyle w:val="ListParagraph"/>
        <w:numPr>
          <w:ilvl w:val="1"/>
          <w:numId w:val="1"/>
        </w:numPr>
        <w:rPr>
          <w:b/>
          <w:bCs/>
        </w:rPr>
      </w:pPr>
      <w:r w:rsidRPr="00C35325">
        <w:rPr>
          <w:b/>
          <w:bCs/>
        </w:rPr>
        <w:t>EMI: Preparing to Teach in English</w:t>
      </w:r>
      <w:r w:rsidR="00725C42" w:rsidRPr="00C35325">
        <w:rPr>
          <w:b/>
          <w:bCs/>
        </w:rPr>
        <w:t xml:space="preserve"> (</w:t>
      </w:r>
      <w:r w:rsidR="001B3479">
        <w:rPr>
          <w:b/>
          <w:bCs/>
        </w:rPr>
        <w:t>Part A and Part B</w:t>
      </w:r>
      <w:r w:rsidR="00725C42" w:rsidRPr="00C35325">
        <w:rPr>
          <w:b/>
          <w:bCs/>
        </w:rPr>
        <w:t>)</w:t>
      </w:r>
    </w:p>
    <w:p w:rsidR="00C31601" w:rsidRDefault="00C31601" w:rsidP="00C31601">
      <w:pPr>
        <w:pStyle w:val="ListParagraph"/>
        <w:numPr>
          <w:ilvl w:val="2"/>
          <w:numId w:val="1"/>
        </w:numPr>
      </w:pPr>
      <w:r>
        <w:t>If you are in the IELTS 5.5 and above range</w:t>
      </w:r>
    </w:p>
    <w:p w:rsidR="00C31601" w:rsidRDefault="00C31601" w:rsidP="00C31601">
      <w:pPr>
        <w:pStyle w:val="ListParagraph"/>
        <w:numPr>
          <w:ilvl w:val="2"/>
          <w:numId w:val="1"/>
        </w:numPr>
      </w:pPr>
      <w:r>
        <w:t>If you are currently teaching in English or switching to English soon</w:t>
      </w:r>
    </w:p>
    <w:p w:rsidR="00725C42" w:rsidRDefault="00EA732B" w:rsidP="00C31601">
      <w:pPr>
        <w:pStyle w:val="ListParagraph"/>
        <w:numPr>
          <w:ilvl w:val="2"/>
          <w:numId w:val="1"/>
        </w:numPr>
      </w:pPr>
      <w:r>
        <w:t xml:space="preserve">If you want to practice delivering lesson content in English </w:t>
      </w:r>
    </w:p>
    <w:p w:rsidR="00C31601" w:rsidRDefault="00C31601" w:rsidP="00B01252">
      <w:pPr>
        <w:pStyle w:val="ListParagraph"/>
        <w:numPr>
          <w:ilvl w:val="2"/>
          <w:numId w:val="1"/>
        </w:numPr>
      </w:pPr>
      <w:r>
        <w:t>Learn, review and improve accuracy of essential structures needed to deliver effective lectures/lessons in English</w:t>
      </w:r>
    </w:p>
    <w:p w:rsidR="00B01252" w:rsidRDefault="00B01252" w:rsidP="00C371DD">
      <w:pPr>
        <w:pStyle w:val="ListParagraph"/>
        <w:numPr>
          <w:ilvl w:val="2"/>
          <w:numId w:val="1"/>
        </w:numPr>
        <w:sectPr w:rsidR="00B0125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 xml:space="preserve">Use appropriate language </w:t>
      </w:r>
      <w:r w:rsidR="00C371DD">
        <w:t>and structures for the following, practicing using the context of your own discipline lessons:</w:t>
      </w:r>
    </w:p>
    <w:p w:rsidR="00B01252" w:rsidRDefault="00B01252" w:rsidP="00B01252">
      <w:pPr>
        <w:pStyle w:val="ListParagraph"/>
        <w:numPr>
          <w:ilvl w:val="0"/>
          <w:numId w:val="2"/>
        </w:numPr>
      </w:pPr>
      <w:r>
        <w:t xml:space="preserve">giving examples </w:t>
      </w:r>
    </w:p>
    <w:p w:rsidR="00B01252" w:rsidRDefault="00B01252" w:rsidP="00B01252">
      <w:pPr>
        <w:pStyle w:val="ListParagraph"/>
        <w:numPr>
          <w:ilvl w:val="0"/>
          <w:numId w:val="2"/>
        </w:numPr>
      </w:pPr>
      <w:r>
        <w:t xml:space="preserve">classifying </w:t>
      </w:r>
    </w:p>
    <w:p w:rsidR="00B01252" w:rsidRDefault="00B01252" w:rsidP="00B01252">
      <w:pPr>
        <w:pStyle w:val="ListParagraph"/>
        <w:numPr>
          <w:ilvl w:val="0"/>
          <w:numId w:val="2"/>
        </w:numPr>
      </w:pPr>
      <w:r>
        <w:t>defining</w:t>
      </w:r>
    </w:p>
    <w:p w:rsidR="00B01252" w:rsidRDefault="00B01252" w:rsidP="00B01252">
      <w:pPr>
        <w:pStyle w:val="ListParagraph"/>
        <w:numPr>
          <w:ilvl w:val="0"/>
          <w:numId w:val="2"/>
        </w:numPr>
      </w:pPr>
      <w:r>
        <w:t>comparing and contrasting</w:t>
      </w:r>
    </w:p>
    <w:p w:rsidR="00B01252" w:rsidRDefault="00B01252" w:rsidP="00B01252">
      <w:pPr>
        <w:pStyle w:val="ListParagraph"/>
        <w:numPr>
          <w:ilvl w:val="0"/>
          <w:numId w:val="2"/>
        </w:numPr>
      </w:pPr>
      <w:r>
        <w:t>giving instructions</w:t>
      </w:r>
    </w:p>
    <w:p w:rsidR="00B01252" w:rsidRDefault="00B01252" w:rsidP="00B01252">
      <w:pPr>
        <w:pStyle w:val="ListParagraph"/>
        <w:numPr>
          <w:ilvl w:val="0"/>
          <w:numId w:val="2"/>
        </w:numPr>
      </w:pPr>
      <w:r>
        <w:t>setting up groups</w:t>
      </w:r>
    </w:p>
    <w:p w:rsidR="00B01252" w:rsidRDefault="00B01252" w:rsidP="00B01252">
      <w:pPr>
        <w:pStyle w:val="ListParagraph"/>
        <w:numPr>
          <w:ilvl w:val="0"/>
          <w:numId w:val="2"/>
        </w:numPr>
      </w:pPr>
      <w:r>
        <w:t>monitoring group work</w:t>
      </w:r>
    </w:p>
    <w:p w:rsidR="00B01252" w:rsidRDefault="00B01252" w:rsidP="00B01252">
      <w:pPr>
        <w:pStyle w:val="ListParagraph"/>
        <w:numPr>
          <w:ilvl w:val="0"/>
          <w:numId w:val="2"/>
        </w:numPr>
      </w:pPr>
      <w:r>
        <w:t>motivating learners</w:t>
      </w:r>
    </w:p>
    <w:p w:rsidR="00B01252" w:rsidRDefault="00B01252" w:rsidP="00B01252">
      <w:pPr>
        <w:pStyle w:val="ListParagraph"/>
        <w:numPr>
          <w:ilvl w:val="0"/>
          <w:numId w:val="2"/>
        </w:numPr>
      </w:pPr>
      <w:r>
        <w:t>explaining and justifying lesson content</w:t>
      </w:r>
    </w:p>
    <w:p w:rsidR="00B01252" w:rsidRDefault="00B01252" w:rsidP="00B01252">
      <w:pPr>
        <w:pStyle w:val="ListParagraph"/>
        <w:numPr>
          <w:ilvl w:val="0"/>
          <w:numId w:val="2"/>
        </w:numPr>
      </w:pPr>
      <w:r>
        <w:t>beginning and ending a lesson</w:t>
      </w:r>
    </w:p>
    <w:p w:rsidR="00B01252" w:rsidRDefault="00B01252" w:rsidP="00B01252">
      <w:pPr>
        <w:pStyle w:val="ListParagraph"/>
        <w:numPr>
          <w:ilvl w:val="0"/>
          <w:numId w:val="2"/>
        </w:numPr>
      </w:pPr>
      <w:r>
        <w:t>managing classroom interaction</w:t>
      </w:r>
    </w:p>
    <w:p w:rsidR="00B01252" w:rsidRDefault="00B01252" w:rsidP="00B01252">
      <w:pPr>
        <w:pStyle w:val="ListParagraph"/>
        <w:numPr>
          <w:ilvl w:val="0"/>
          <w:numId w:val="2"/>
        </w:numPr>
      </w:pPr>
      <w:r>
        <w:t>asking students questions</w:t>
      </w:r>
    </w:p>
    <w:p w:rsidR="00B01252" w:rsidRDefault="00C371DD" w:rsidP="00C371DD">
      <w:pPr>
        <w:pStyle w:val="ListParagraph"/>
        <w:numPr>
          <w:ilvl w:val="0"/>
          <w:numId w:val="2"/>
        </w:numPr>
        <w:sectPr w:rsidR="00B01252" w:rsidSect="00B0125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t>handling questions from students</w:t>
      </w:r>
    </w:p>
    <w:p w:rsidR="00B01252" w:rsidRDefault="00B01252" w:rsidP="00B01252"/>
    <w:p w:rsidR="00B01252" w:rsidRDefault="00B01252" w:rsidP="00B01252">
      <w:pPr>
        <w:pStyle w:val="ListParagraph"/>
        <w:numPr>
          <w:ilvl w:val="1"/>
          <w:numId w:val="1"/>
        </w:numPr>
        <w:sectPr w:rsidR="00B01252" w:rsidSect="00E4126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B01252" w:rsidRPr="00C35325" w:rsidRDefault="00B01252" w:rsidP="00B01252">
      <w:pPr>
        <w:pStyle w:val="ListParagraph"/>
        <w:numPr>
          <w:ilvl w:val="1"/>
          <w:numId w:val="1"/>
        </w:numPr>
        <w:rPr>
          <w:b/>
          <w:bCs/>
        </w:rPr>
      </w:pPr>
      <w:r w:rsidRPr="00C35325">
        <w:rPr>
          <w:b/>
          <w:bCs/>
        </w:rPr>
        <w:t>Academ</w:t>
      </w:r>
      <w:r w:rsidR="001B3479">
        <w:rPr>
          <w:b/>
          <w:bCs/>
        </w:rPr>
        <w:t>ic Writing for Research (Part A and Part B</w:t>
      </w:r>
      <w:r w:rsidRPr="00C35325">
        <w:rPr>
          <w:b/>
          <w:bCs/>
        </w:rPr>
        <w:t>)</w:t>
      </w:r>
    </w:p>
    <w:p w:rsidR="00E41269" w:rsidRDefault="00B01252" w:rsidP="00B01252">
      <w:pPr>
        <w:pStyle w:val="ListParagraph"/>
        <w:numPr>
          <w:ilvl w:val="2"/>
          <w:numId w:val="1"/>
        </w:numPr>
      </w:pPr>
      <w:r>
        <w:t>If you are in the IELTS 6.5 and above range</w:t>
      </w:r>
      <w:r w:rsidR="00831149">
        <w:t xml:space="preserve"> and want to…</w:t>
      </w:r>
    </w:p>
    <w:p w:rsidR="00831149" w:rsidRDefault="00831149" w:rsidP="00C371DD">
      <w:pPr>
        <w:pStyle w:val="ListParagraph"/>
        <w:numPr>
          <w:ilvl w:val="3"/>
          <w:numId w:val="1"/>
        </w:numPr>
      </w:pPr>
      <w:r>
        <w:t>Improve your confidence whe</w:t>
      </w:r>
      <w:r w:rsidR="00C371DD">
        <w:t>n writing for academic purposes (PhD or other post grad type of writing)</w:t>
      </w:r>
    </w:p>
    <w:p w:rsidR="00831149" w:rsidRDefault="00831149" w:rsidP="00831149">
      <w:pPr>
        <w:pStyle w:val="ListParagraph"/>
        <w:numPr>
          <w:ilvl w:val="3"/>
          <w:numId w:val="1"/>
        </w:numPr>
      </w:pPr>
      <w:r>
        <w:t>Expand your language awareness to enhance the quality of your formal academic writing</w:t>
      </w:r>
    </w:p>
    <w:p w:rsidR="00831149" w:rsidRDefault="00831149" w:rsidP="00831149">
      <w:pPr>
        <w:pStyle w:val="ListParagraph"/>
        <w:numPr>
          <w:ilvl w:val="3"/>
          <w:numId w:val="1"/>
        </w:numPr>
      </w:pPr>
      <w:r>
        <w:t xml:space="preserve"> Review and expand </w:t>
      </w:r>
      <w:r w:rsidR="00C35325">
        <w:t xml:space="preserve">both </w:t>
      </w:r>
      <w:r>
        <w:t>your complexity and accuracy when using the essential grammatical structures of academic writing.  For example:</w:t>
      </w:r>
    </w:p>
    <w:p w:rsidR="00C35325" w:rsidRDefault="00C35325" w:rsidP="00C35325"/>
    <w:p w:rsidR="00C35325" w:rsidRDefault="00C35325" w:rsidP="00831149">
      <w:pPr>
        <w:pStyle w:val="ListParagraph"/>
        <w:numPr>
          <w:ilvl w:val="0"/>
          <w:numId w:val="4"/>
        </w:numPr>
        <w:sectPr w:rsidR="00C35325" w:rsidSect="00E4126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31149" w:rsidRDefault="00C35325" w:rsidP="00831149">
      <w:pPr>
        <w:pStyle w:val="ListParagraph"/>
        <w:numPr>
          <w:ilvl w:val="0"/>
          <w:numId w:val="4"/>
        </w:numPr>
      </w:pPr>
      <w:r>
        <w:t>(reduced) Relative clauses</w:t>
      </w:r>
    </w:p>
    <w:p w:rsidR="00C35325" w:rsidRDefault="00C35325" w:rsidP="00831149">
      <w:pPr>
        <w:pStyle w:val="ListParagraph"/>
        <w:numPr>
          <w:ilvl w:val="0"/>
          <w:numId w:val="4"/>
        </w:numPr>
      </w:pPr>
      <w:r>
        <w:t>Participle clauses</w:t>
      </w:r>
    </w:p>
    <w:p w:rsidR="00C35325" w:rsidRDefault="00C35325" w:rsidP="00831149">
      <w:pPr>
        <w:pStyle w:val="ListParagraph"/>
        <w:numPr>
          <w:ilvl w:val="0"/>
          <w:numId w:val="4"/>
        </w:numPr>
      </w:pPr>
      <w:r>
        <w:t>Sequencing tenses</w:t>
      </w:r>
    </w:p>
    <w:p w:rsidR="00C35325" w:rsidRDefault="00C35325" w:rsidP="00831149">
      <w:pPr>
        <w:pStyle w:val="ListParagraph"/>
        <w:numPr>
          <w:ilvl w:val="0"/>
          <w:numId w:val="4"/>
        </w:numPr>
      </w:pPr>
      <w:r>
        <w:t>The subjunctive</w:t>
      </w:r>
    </w:p>
    <w:p w:rsidR="00C35325" w:rsidRDefault="00C35325" w:rsidP="00831149">
      <w:pPr>
        <w:pStyle w:val="ListParagraph"/>
        <w:numPr>
          <w:ilvl w:val="0"/>
          <w:numId w:val="4"/>
        </w:numPr>
      </w:pPr>
      <w:r>
        <w:t>Passive or active voice</w:t>
      </w:r>
    </w:p>
    <w:p w:rsidR="00C35325" w:rsidRDefault="00C35325" w:rsidP="00831149">
      <w:pPr>
        <w:pStyle w:val="ListParagraph"/>
        <w:numPr>
          <w:ilvl w:val="0"/>
          <w:numId w:val="4"/>
        </w:numPr>
      </w:pPr>
      <w:r>
        <w:t>Eliminating dangling modifiers</w:t>
      </w:r>
    </w:p>
    <w:p w:rsidR="00C35325" w:rsidRDefault="00C35325" w:rsidP="00C35325">
      <w:pPr>
        <w:pStyle w:val="ListParagraph"/>
        <w:numPr>
          <w:ilvl w:val="0"/>
          <w:numId w:val="4"/>
        </w:numPr>
      </w:pPr>
      <w:r>
        <w:t>Noun/adjective/prepositional phrases</w:t>
      </w:r>
    </w:p>
    <w:p w:rsidR="00C35325" w:rsidRDefault="00C35325" w:rsidP="00C35325">
      <w:pPr>
        <w:pStyle w:val="ListParagraph"/>
        <w:numPr>
          <w:ilvl w:val="0"/>
          <w:numId w:val="4"/>
        </w:numPr>
      </w:pPr>
      <w:r>
        <w:t>Reporting and hearsay</w:t>
      </w:r>
    </w:p>
    <w:p w:rsidR="00C35325" w:rsidRDefault="00C35325" w:rsidP="00C35325">
      <w:pPr>
        <w:pStyle w:val="ListParagraph"/>
        <w:numPr>
          <w:ilvl w:val="0"/>
          <w:numId w:val="4"/>
        </w:numPr>
      </w:pPr>
      <w:r>
        <w:t>Comparative structures</w:t>
      </w:r>
    </w:p>
    <w:p w:rsidR="00C35325" w:rsidRDefault="00C35325" w:rsidP="00C35325">
      <w:pPr>
        <w:pStyle w:val="ListParagraph"/>
        <w:numPr>
          <w:ilvl w:val="0"/>
          <w:numId w:val="4"/>
        </w:numPr>
      </w:pPr>
      <w:r>
        <w:t>Contrast</w:t>
      </w:r>
    </w:p>
    <w:p w:rsidR="00C35325" w:rsidRDefault="00C35325" w:rsidP="00C35325">
      <w:pPr>
        <w:pStyle w:val="ListParagraph"/>
        <w:numPr>
          <w:ilvl w:val="0"/>
          <w:numId w:val="4"/>
        </w:numPr>
      </w:pPr>
      <w:r>
        <w:t>Concession</w:t>
      </w:r>
    </w:p>
    <w:p w:rsidR="00C35325" w:rsidRDefault="00C35325" w:rsidP="00C35325">
      <w:pPr>
        <w:pStyle w:val="ListParagraph"/>
        <w:numPr>
          <w:ilvl w:val="0"/>
          <w:numId w:val="4"/>
        </w:numPr>
      </w:pPr>
      <w:r>
        <w:t>Communicating degree</w:t>
      </w:r>
    </w:p>
    <w:p w:rsidR="00C35325" w:rsidRDefault="00C35325" w:rsidP="00C35325">
      <w:pPr>
        <w:pStyle w:val="ListParagraph"/>
        <w:numPr>
          <w:ilvl w:val="0"/>
          <w:numId w:val="4"/>
        </w:numPr>
        <w:sectPr w:rsidR="00C35325" w:rsidSect="00C3532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t>Hedging / Cautious language</w:t>
      </w:r>
    </w:p>
    <w:p w:rsidR="00C35325" w:rsidRDefault="00C35325" w:rsidP="00C35325"/>
    <w:p w:rsidR="00977685" w:rsidRDefault="00977685" w:rsidP="00C35325"/>
    <w:sectPr w:rsidR="00977685" w:rsidSect="00E4126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025E"/>
    <w:multiLevelType w:val="hybridMultilevel"/>
    <w:tmpl w:val="13F853E2"/>
    <w:lvl w:ilvl="0" w:tplc="1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371E2F54"/>
    <w:multiLevelType w:val="hybridMultilevel"/>
    <w:tmpl w:val="B06496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C113A"/>
    <w:multiLevelType w:val="hybridMultilevel"/>
    <w:tmpl w:val="02E8F7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C2E03"/>
    <w:multiLevelType w:val="hybridMultilevel"/>
    <w:tmpl w:val="D06EC8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E5E1A"/>
    <w:multiLevelType w:val="hybridMultilevel"/>
    <w:tmpl w:val="C1208FB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1E"/>
    <w:rsid w:val="00111B64"/>
    <w:rsid w:val="001B3479"/>
    <w:rsid w:val="0033446A"/>
    <w:rsid w:val="0039307F"/>
    <w:rsid w:val="00500580"/>
    <w:rsid w:val="00725C42"/>
    <w:rsid w:val="0081531E"/>
    <w:rsid w:val="00831149"/>
    <w:rsid w:val="008A428F"/>
    <w:rsid w:val="00977685"/>
    <w:rsid w:val="00A178EC"/>
    <w:rsid w:val="00AA551A"/>
    <w:rsid w:val="00AF766C"/>
    <w:rsid w:val="00B01252"/>
    <w:rsid w:val="00BF3D17"/>
    <w:rsid w:val="00C31601"/>
    <w:rsid w:val="00C34FB1"/>
    <w:rsid w:val="00C35325"/>
    <w:rsid w:val="00C371DD"/>
    <w:rsid w:val="00CD6994"/>
    <w:rsid w:val="00DF462E"/>
    <w:rsid w:val="00E21D17"/>
    <w:rsid w:val="00E41269"/>
    <w:rsid w:val="00E86D95"/>
    <w:rsid w:val="00EA732B"/>
    <w:rsid w:val="00EC3198"/>
    <w:rsid w:val="00FD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FF67F-0B5C-4BC3-8F1C-7C16C731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31E"/>
    <w:pPr>
      <w:ind w:left="720"/>
      <w:contextualSpacing/>
    </w:pPr>
  </w:style>
  <w:style w:type="table" w:styleId="TableGrid">
    <w:name w:val="Table Grid"/>
    <w:basedOn w:val="TableNormal"/>
    <w:uiPriority w:val="39"/>
    <w:rsid w:val="00AA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FA8B9-8B7A-4578-A96E-785948B2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Bednarz</dc:creator>
  <cp:keywords/>
  <dc:description/>
  <cp:lastModifiedBy>TRUYENTHONG</cp:lastModifiedBy>
  <cp:revision>7</cp:revision>
  <cp:lastPrinted>2019-04-09T09:55:00Z</cp:lastPrinted>
  <dcterms:created xsi:type="dcterms:W3CDTF">2019-04-09T09:43:00Z</dcterms:created>
  <dcterms:modified xsi:type="dcterms:W3CDTF">2019-08-02T01:35:00Z</dcterms:modified>
</cp:coreProperties>
</file>